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List Paragraph"/>
        <w:spacing w:after="0" w:line="240" w:lineRule="auto"/>
        <w:rPr>
          <w:b w:val="1"/>
          <w:bCs w:val="1"/>
          <w:sz w:val="32"/>
          <w:szCs w:val="32"/>
        </w:rPr>
      </w:pPr>
    </w:p>
    <w:p>
      <w:pPr>
        <w:pStyle w:val="List Paragraph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1876425</wp:posOffset>
            </wp:positionH>
            <wp:positionV relativeFrom="line">
              <wp:posOffset>0</wp:posOffset>
            </wp:positionV>
            <wp:extent cx="2573655" cy="1063625"/>
            <wp:effectExtent l="0" t="0" r="0" b="0"/>
            <wp:wrapSquare wrapText="bothSides" distL="57150" distR="57150" distT="57150" distB="57150"/>
            <wp:docPr id="1073741825" name="officeArt object" descr="C:\Users\San\Pictures\LOGO ALMER\logo almer_ba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San\Pictures\LOGO ALMER\logo almer_baja.jpg" descr="C:\Users\San\Pictures\LOGO ALMER\logo almer_baj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063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  <w:br w:type="textWrapping"/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</w:rPr>
      </w:pP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 xml:space="preserve">II WORKSHOP ALMER 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</w:rPr>
      </w:pP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Transferencia embrionaria y manejo de la fase l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tea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”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.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-16 de noviembre de 2018-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sz w:val="28"/>
          <w:szCs w:val="28"/>
        </w:rPr>
      </w:pPr>
      <w:r>
        <w:rPr>
          <w:rtl w:val="0"/>
          <w:lang w:val="es-ES_tradnl"/>
        </w:rPr>
        <w:t>Cyan Americas Towers - Libertad 1070 - CP 1012 - Ciudad Aut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noma de Buenos Aires.</w:t>
      </w:r>
      <w:r>
        <w:rPr>
          <w:rStyle w:val="Ninguno"/>
          <w:sz w:val="28"/>
          <w:szCs w:val="28"/>
          <w:rtl w:val="0"/>
          <w:lang w:val="es-ES_tradnl"/>
        </w:rPr>
        <w:t xml:space="preserve"> 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Directores: Susana Kopelman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Carlos Morente</w:t>
      </w:r>
    </w:p>
    <w:p>
      <w:pPr>
        <w:pStyle w:val="List Paragraph"/>
        <w:spacing w:after="0" w:line="240" w:lineRule="auto"/>
        <w:ind w:left="0" w:firstLine="0"/>
        <w:jc w:val="center"/>
        <w:rPr>
          <w:b w:val="1"/>
          <w:bCs w:val="1"/>
        </w:rPr>
      </w:pP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  <w:rtl w:val="0"/>
          <w:lang w:val="es-ES_tradnl"/>
        </w:rPr>
        <w:t>Programa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 </w:t>
      </w:r>
    </w:p>
    <w:p>
      <w:pPr>
        <w:pStyle w:val="List Paragraph"/>
        <w:spacing w:after="0" w:line="240" w:lineRule="auto"/>
        <w:ind w:left="0" w:firstLine="0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09:00 a 11:00</w:t>
        <w:tab/>
        <w:t>Preparaci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n endometrial, manejo de la fase l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tea y de la transferencia embrionaria.</w:t>
      </w:r>
    </w:p>
    <w:p>
      <w:pPr>
        <w:pStyle w:val="List Paragraph"/>
        <w:spacing w:after="0" w:line="240" w:lineRule="auto"/>
        <w:ind w:left="708" w:firstLine="708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tl w:val="0"/>
          <w:lang w:val="es-ES_tradnl"/>
        </w:rPr>
        <w:t>Coordinadores: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 Claudio Ruhlmann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Diego Gnocchi</w:t>
      </w:r>
    </w:p>
    <w:p>
      <w:pPr>
        <w:pStyle w:val="Cuerpo"/>
        <w:spacing w:after="0" w:line="240" w:lineRule="auto"/>
      </w:pPr>
    </w:p>
    <w:p>
      <w:pPr>
        <w:pStyle w:val="Cuerpo"/>
        <w:spacing w:after="0" w:line="240" w:lineRule="auto"/>
      </w:pPr>
      <w:r>
        <w:rPr>
          <w:rtl w:val="0"/>
          <w:lang w:val="es-ES_tradnl"/>
        </w:rPr>
        <w:t>09:00 a 09:20</w:t>
        <w:tab/>
        <w:t>Entendiendo la ventana de implantaci</w:t>
      </w:r>
      <w:r>
        <w:rPr>
          <w:rtl w:val="0"/>
          <w:lang w:val="es-ES_tradnl"/>
        </w:rPr>
        <w:t>ó</w:t>
      </w:r>
      <w:r>
        <w:rPr>
          <w:rtl w:val="0"/>
        </w:rPr>
        <w:t xml:space="preserve">n.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it-IT"/>
        </w:rPr>
        <w:t>Roberto Inza</w:t>
      </w:r>
    </w:p>
    <w:p>
      <w:pPr>
        <w:pStyle w:val="Cuerpo"/>
        <w:spacing w:after="0" w:line="240" w:lineRule="auto"/>
      </w:pPr>
      <w:r>
        <w:rPr>
          <w:rtl w:val="0"/>
          <w:lang w:val="es-ES_tradnl"/>
        </w:rPr>
        <w:t>09:20 a 09:40</w:t>
        <w:tab/>
        <w:t>Manejo de la fase l</w:t>
      </w:r>
      <w:r>
        <w:rPr>
          <w:rtl w:val="0"/>
        </w:rPr>
        <w:t>ú</w:t>
      </w:r>
      <w:r>
        <w:rPr>
          <w:rtl w:val="0"/>
          <w:lang w:val="es-ES_tradnl"/>
        </w:rPr>
        <w:t>tea en tratamientos de reproducci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asistida.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it-IT"/>
        </w:rPr>
        <w:t>Martina Carro</w:t>
      </w:r>
    </w:p>
    <w:p>
      <w:pPr>
        <w:pStyle w:val="Cuerpo"/>
        <w:spacing w:after="0" w:line="240" w:lineRule="auto"/>
      </w:pPr>
      <w:r>
        <w:rPr>
          <w:rtl w:val="0"/>
          <w:lang w:val="pt-PT"/>
        </w:rPr>
        <w:t>09:40 a 10:00</w:t>
        <w:tab/>
        <w:t xml:space="preserve">Ciclo artificial para transferencias embrionarias diferidas.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Guillermo Terrado</w:t>
      </w:r>
    </w:p>
    <w:p>
      <w:pPr>
        <w:pStyle w:val="Cuerpo"/>
        <w:spacing w:after="0" w:line="240" w:lineRule="auto"/>
      </w:pPr>
      <w:r>
        <w:rPr>
          <w:rtl w:val="0"/>
          <w:lang w:val="pt-PT"/>
        </w:rPr>
        <w:t xml:space="preserve">10:00 a 10:20 </w:t>
        <w:tab/>
        <w:t>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cnica de transferencia embrionaria e indicaciones posteriores.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Agust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it-IT"/>
        </w:rPr>
        <w:t>n Pasqualini</w:t>
      </w:r>
    </w:p>
    <w:p>
      <w:pPr>
        <w:pStyle w:val="Cuerpo"/>
        <w:spacing w:after="0" w:line="240" w:lineRule="auto"/>
      </w:pPr>
      <w:r>
        <w:rPr>
          <w:rtl w:val="0"/>
          <w:lang w:val="es-ES_tradnl"/>
        </w:rPr>
        <w:t>10:20 a 10:40</w:t>
        <w:tab/>
        <w:t xml:space="preserve">Manejo de las transferencias embrionarias dificultosas.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it-IT"/>
        </w:rPr>
        <w:t>Edgardo Andreatta</w:t>
      </w:r>
    </w:p>
    <w:p>
      <w:pPr>
        <w:pStyle w:val="Cuerpo"/>
        <w:spacing w:after="0" w:line="240" w:lineRule="auto"/>
      </w:pPr>
      <w:r>
        <w:rPr>
          <w:rtl w:val="0"/>
          <w:lang w:val="pt-PT"/>
        </w:rPr>
        <w:t>10:40 a 11:00</w:t>
        <w:tab/>
        <w:t xml:space="preserve">Discutidor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pt-PT"/>
        </w:rPr>
        <w:t>Marcos Horton</w:t>
      </w:r>
    </w:p>
    <w:p>
      <w:pPr>
        <w:pStyle w:val="Cuerpo"/>
        <w:spacing w:after="0" w:line="240" w:lineRule="auto"/>
      </w:pPr>
    </w:p>
    <w:p>
      <w:pPr>
        <w:pStyle w:val="Cuerpo"/>
        <w:spacing w:after="0" w:line="240" w:lineRule="auto"/>
      </w:pPr>
      <w:r>
        <w:rPr>
          <w:rtl w:val="0"/>
          <w:lang w:val="pt-PT"/>
        </w:rPr>
        <w:t xml:space="preserve">11:00 a 11:30 </w:t>
        <w:tab/>
        <w:t>Caf</w:t>
      </w:r>
      <w:r>
        <w:rPr>
          <w:rtl w:val="0"/>
          <w:lang w:val="fr-FR"/>
        </w:rPr>
        <w:t>é</w:t>
      </w:r>
    </w:p>
    <w:p>
      <w:pPr>
        <w:pStyle w:val="List Paragraph"/>
        <w:spacing w:after="0" w:line="240" w:lineRule="auto"/>
        <w:ind w:left="0" w:firstLine="0"/>
      </w:pPr>
    </w:p>
    <w:p>
      <w:pPr>
        <w:pStyle w:val="List Paragraph"/>
        <w:spacing w:after="0" w:line="240" w:lineRule="auto"/>
        <w:ind w:left="0" w:firstLine="0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11:30 a 13:00</w:t>
        <w:tab/>
        <w:t>Manejo de la falla reiterada de implantaci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n de causa uterina.</w:t>
      </w:r>
    </w:p>
    <w:p>
      <w:pPr>
        <w:pStyle w:val="List Paragraph"/>
        <w:spacing w:after="0" w:line="240" w:lineRule="auto"/>
        <w:ind w:left="708" w:firstLine="708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tl w:val="0"/>
          <w:lang w:val="es-ES_tradnl"/>
        </w:rPr>
        <w:t>Coordinadores: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 Gustavo Estofan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Gustavo Botti</w:t>
      </w:r>
    </w:p>
    <w:p>
      <w:pPr>
        <w:pStyle w:val="Cuerpo"/>
        <w:spacing w:after="0" w:line="240" w:lineRule="auto"/>
      </w:pPr>
    </w:p>
    <w:p>
      <w:pPr>
        <w:pStyle w:val="Cuerpo"/>
        <w:spacing w:after="0" w:line="240" w:lineRule="auto"/>
      </w:pPr>
      <w:r>
        <w:rPr>
          <w:rtl w:val="0"/>
          <w:lang w:val="it-IT"/>
        </w:rPr>
        <w:t>11:30 a 11:50</w:t>
        <w:tab/>
        <w:t>Patolog</w:t>
      </w:r>
      <w:r>
        <w:rPr>
          <w:rtl w:val="0"/>
        </w:rPr>
        <w:t>í</w:t>
      </w:r>
      <w:r>
        <w:rPr>
          <w:rtl w:val="0"/>
        </w:rPr>
        <w:t xml:space="preserve">a uterina: </w:t>
      </w:r>
      <w:r>
        <w:rPr>
          <w:rtl w:val="0"/>
          <w:lang w:val="es-ES_tradnl"/>
        </w:rPr>
        <w:t>¿</w:t>
      </w:r>
      <w:r>
        <w:rPr>
          <w:rtl w:val="0"/>
          <w:lang w:val="es-ES_tradnl"/>
        </w:rPr>
        <w:t xml:space="preserve">Cuales tratar?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fr-FR"/>
        </w:rPr>
        <w:t>Mart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n Vilela</w:t>
      </w: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tl w:val="0"/>
          <w:lang w:val="es-ES_tradnl"/>
        </w:rPr>
        <w:t>11:50 a 12:10</w:t>
        <w:tab/>
        <w:t xml:space="preserve">Tratamiento del endometrio fino.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it-IT"/>
        </w:rPr>
        <w:t>Fabian Lorenzo</w:t>
      </w:r>
    </w:p>
    <w:p>
      <w:pPr>
        <w:pStyle w:val="Cuerpo"/>
        <w:spacing w:after="0" w:line="240" w:lineRule="auto"/>
      </w:pPr>
      <w:r>
        <w:rPr>
          <w:rtl w:val="0"/>
          <w:lang w:val="pt-PT"/>
        </w:rPr>
        <w:t>12:10 a 12:30</w:t>
        <w:tab/>
        <w:t xml:space="preserve">Transferencias embrionarias personalizadas.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da-DK"/>
        </w:rPr>
        <w:t>Fernando Neuspiller</w:t>
      </w:r>
    </w:p>
    <w:p>
      <w:pPr>
        <w:pStyle w:val="List Paragraph"/>
        <w:spacing w:after="0" w:line="240" w:lineRule="auto"/>
        <w:ind w:left="0" w:firstLine="0"/>
      </w:pPr>
      <w:r>
        <w:rPr>
          <w:rtl w:val="0"/>
          <w:lang w:val="es-ES_tradnl"/>
        </w:rPr>
        <w:t>12:30 a 13:00</w:t>
        <w:tab/>
        <w:t xml:space="preserve">Discutidor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Stella Lancuba</w:t>
      </w:r>
    </w:p>
    <w:p>
      <w:pPr>
        <w:pStyle w:val="List Paragraph"/>
        <w:spacing w:after="0" w:line="240" w:lineRule="auto"/>
        <w:ind w:left="0" w:firstLine="0"/>
      </w:pPr>
    </w:p>
    <w:p>
      <w:pPr>
        <w:pStyle w:val="List Paragraph"/>
        <w:spacing w:after="0" w:line="240" w:lineRule="auto"/>
        <w:ind w:left="0" w:firstLine="0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tl w:val="0"/>
          <w:lang w:val="es-ES_tradnl"/>
        </w:rPr>
        <w:t xml:space="preserve">13:00 </w:t>
        <w:tab/>
        <w:t xml:space="preserve"> </w:t>
        <w:tab/>
        <w:t xml:space="preserve">Cierre y conclusiones del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II WORKSHOP ALMER</w:t>
      </w:r>
    </w:p>
    <w:p>
      <w:pPr>
        <w:pStyle w:val="List Paragraph"/>
        <w:spacing w:after="0" w:line="240" w:lineRule="auto"/>
        <w:ind w:left="0" w:firstLine="0"/>
      </w:pPr>
      <w:r>
        <w:tab/>
        <w:tab/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Susana Kopelman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–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Carlos Morente</w:t>
      </w:r>
    </w:p>
    <w:p>
      <w:pPr>
        <w:pStyle w:val="List Paragraph"/>
        <w:spacing w:after="0" w:line="240" w:lineRule="auto"/>
        <w:ind w:left="0" w:firstLine="0"/>
      </w:pPr>
    </w:p>
    <w:p>
      <w:pPr>
        <w:pStyle w:val="List Paragraph"/>
        <w:spacing w:after="0" w:line="240" w:lineRule="auto"/>
        <w:ind w:left="0" w:firstLine="0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14:00 a 18:00</w:t>
        <w:tab/>
        <w:t>Workshop Te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rico / Practico de Simuladores para transferencia  Embrionaria.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b w:val="1"/>
          <w:bCs w:val="1"/>
          <w:rtl w:val="0"/>
          <w:lang w:val="es-ES_tradnl"/>
        </w:rPr>
      </w:pP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8 vacantes  con Inscripci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0"/>
          <w:bCs w:val="0"/>
          <w:rtl w:val="0"/>
          <w:lang w:val="es-ES_tradnl"/>
        </w:rPr>
        <w:t>n previa por mail a: consulta@almer.org.ar</w:t>
      </w:r>
    </w:p>
    <w:p>
      <w:pPr>
        <w:pStyle w:val="Cuerpo"/>
        <w:spacing w:after="0" w:line="240" w:lineRule="auto"/>
      </w:pPr>
    </w:p>
    <w:p>
      <w:pPr>
        <w:pStyle w:val="List Paragraph"/>
        <w:spacing w:after="0" w:line="240" w:lineRule="auto"/>
        <w:ind w:left="0" w:firstLine="0"/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s-ES_tradnl"/>
        </w:rPr>
        <w:t>-Actividades no aranceladas con inscripci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u w:val="single"/>
          <w:rtl w:val="0"/>
          <w:lang w:val="es-ES_tradnl"/>
        </w:rPr>
        <w:t>n previa y vacantes limitadas-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</w:p>
    <w:p>
      <w:pPr>
        <w:pStyle w:val="List Paragraph"/>
        <w:spacing w:after="0" w:line="240" w:lineRule="auto"/>
        <w:rPr>
          <w:b w:val="1"/>
          <w:bCs w:val="1"/>
          <w:sz w:val="32"/>
          <w:szCs w:val="32"/>
        </w:rPr>
      </w:pPr>
    </w:p>
    <w:p>
      <w:pPr>
        <w:pStyle w:val="List Paragraph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1876425</wp:posOffset>
            </wp:positionH>
            <wp:positionV relativeFrom="line">
              <wp:posOffset>0</wp:posOffset>
            </wp:positionV>
            <wp:extent cx="2573655" cy="1063625"/>
            <wp:effectExtent l="0" t="0" r="0" b="0"/>
            <wp:wrapSquare wrapText="bothSides" distL="57150" distR="57150" distT="57150" distB="57150"/>
            <wp:docPr id="1073741826" name="officeArt object" descr="C:\Users\San\Pictures\LOGO ALMER\logo almer_baj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San\Pictures\LOGO ALMER\logo almer_baja.jpg" descr="C:\Users\San\Pictures\LOGO ALMER\logo almer_baja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063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libri" w:cs="Calibri" w:hAnsi="Calibri" w:eastAsia="Calibri"/>
          <w:b w:val="1"/>
          <w:bCs w:val="1"/>
          <w:sz w:val="32"/>
          <w:szCs w:val="32"/>
        </w:rPr>
        <w:br w:type="textWrapping"/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</w:rPr>
      </w:pP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 xml:space="preserve">II WORKSHOP ALMER 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</w:rPr>
      </w:pP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Transferencia embrionaria y manejo de la fase l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tea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”</w:t>
      </w:r>
      <w:r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36"/>
          <w:szCs w:val="36"/>
          <w:rtl w:val="0"/>
          <w:lang w:val="es-ES_tradnl"/>
        </w:rPr>
        <w:t>.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Ninguno"/>
          <w:rFonts w:ascii="Calibri" w:cs="Calibri" w:hAnsi="Calibri" w:eastAsia="Calibri"/>
          <w:b w:val="1"/>
          <w:bCs w:val="1"/>
          <w:sz w:val="28"/>
          <w:szCs w:val="28"/>
          <w:rtl w:val="0"/>
          <w:lang w:val="es-ES_tradnl"/>
        </w:rPr>
        <w:t>-16 de noviembre de 2018-</w:t>
      </w:r>
    </w:p>
    <w:p>
      <w:pPr>
        <w:pStyle w:val="List Paragraph"/>
        <w:spacing w:after="0" w:line="240" w:lineRule="auto"/>
        <w:ind w:left="0" w:firstLine="0"/>
        <w:jc w:val="center"/>
        <w:rPr>
          <w:rStyle w:val="Ninguno"/>
          <w:sz w:val="28"/>
          <w:szCs w:val="28"/>
        </w:rPr>
      </w:pPr>
      <w:r>
        <w:rPr>
          <w:rtl w:val="0"/>
          <w:lang w:val="es-ES_tradnl"/>
        </w:rPr>
        <w:t>Cyan Americas Towers - Libertad 1070 - CP 1012 - Ciudad Aut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noma de Buenos Aires.</w:t>
      </w:r>
      <w:r>
        <w:rPr>
          <w:rStyle w:val="Ninguno"/>
          <w:sz w:val="28"/>
          <w:szCs w:val="28"/>
          <w:rtl w:val="0"/>
          <w:lang w:val="es-ES_tradnl"/>
        </w:rPr>
        <w:t xml:space="preserve"> </w:t>
      </w:r>
    </w:p>
    <w:p>
      <w:pPr>
        <w:pStyle w:val="Cuerpo"/>
        <w:spacing w:after="0" w:line="240" w:lineRule="auto"/>
        <w:jc w:val="center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Directores: Susana Kopelman 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Carlos Morente</w:t>
      </w:r>
    </w:p>
    <w:p>
      <w:pPr>
        <w:pStyle w:val="Cuerpo"/>
        <w:spacing w:after="0" w:line="240" w:lineRule="auto"/>
        <w:jc w:val="center"/>
        <w:rPr>
          <w:b w:val="1"/>
          <w:bCs w:val="1"/>
        </w:rPr>
      </w:pPr>
    </w:p>
    <w:p>
      <w:pPr>
        <w:pStyle w:val="Cuerpo"/>
        <w:spacing w:after="0" w:line="240" w:lineRule="auto"/>
        <w:jc w:val="center"/>
        <w:rPr>
          <w:b w:val="1"/>
          <w:bCs w:val="1"/>
        </w:rPr>
      </w:pPr>
    </w:p>
    <w:p>
      <w:pPr>
        <w:pStyle w:val="Cuerpo"/>
        <w:spacing w:after="0" w:line="240" w:lineRule="auto"/>
        <w:jc w:val="center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de-DE"/>
        </w:rPr>
        <w:t>INSCRIPCI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N</w:t>
      </w:r>
    </w:p>
    <w:p>
      <w:pPr>
        <w:pStyle w:val="Cuerpo"/>
        <w:spacing w:after="0" w:line="240" w:lineRule="auto"/>
        <w:jc w:val="center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</w:rPr>
        <w:t xml:space="preserve">NOMBRE 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n-US"/>
        </w:rPr>
        <w:t>APELLIDO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</w:rPr>
        <w:t>DNI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n-US"/>
        </w:rPr>
        <w:t>ESPECIALIDAD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..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de-DE"/>
        </w:rPr>
        <w:t>LUGAR DE TRABAJO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de-DE"/>
        </w:rPr>
        <w:t>LUGAR DE RESIDENCIA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de-DE"/>
        </w:rPr>
        <w:t>E MAIL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……………………………………………………………………………………………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de-DE"/>
        </w:rPr>
        <w:t>TELEFONO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.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En que actividad le interesa participar? 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 xml:space="preserve">.TEORICO 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 xml:space="preserve">.PRACTICO 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ANBOS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Le interesa asociarse a ALMER? SI 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 xml:space="preserve">……… 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NO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..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COMENTARIOS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………………………………………………………………………………………………………………………………………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…………………………………………………………………………………………………………………………………………………………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..</w:t>
      </w:r>
      <w:r>
        <w:rPr>
          <w:rStyle w:val="Ninguno"/>
          <w:rFonts w:ascii="Calibri" w:cs="Calibri" w:hAnsi="Calibri" w:eastAsia="Calibri"/>
          <w:b w:val="1"/>
          <w:bCs w:val="1"/>
          <w:rtl w:val="0"/>
        </w:rPr>
        <w:t>…</w:t>
      </w: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  <w:rPr>
          <w:b w:val="1"/>
          <w:bCs w:val="1"/>
        </w:rPr>
      </w:pPr>
    </w:p>
    <w:p>
      <w:pPr>
        <w:pStyle w:val="Cuerpo"/>
        <w:spacing w:after="0" w:line="240" w:lineRule="auto"/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ab/>
        <w:tab/>
        <w:tab/>
        <w:tab/>
        <w:tab/>
        <w:tab/>
        <w:tab/>
        <w:tab/>
        <w:t>Muchas gracias!!!</w:t>
      </w:r>
    </w:p>
    <w:sectPr>
      <w:headerReference w:type="default" r:id="rId5"/>
      <w:footerReference w:type="default" r:id="rId6"/>
      <w:pgSz w:w="12240" w:h="15840" w:orient="portrait"/>
      <w:pgMar w:top="391" w:right="1418" w:bottom="993" w:left="1418" w:header="142" w:footer="10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ist Paragraph"/>
      <w:pBdr>
        <w:top w:val="nil"/>
        <w:left w:val="nil"/>
        <w:bottom w:val="single" w:color="000000" w:sz="4" w:space="0" w:shadow="0" w:frame="0"/>
        <w:right w:val="nil"/>
      </w:pBdr>
      <w:spacing w:after="0"/>
      <w:jc w:val="center"/>
      <w:rPr>
        <w:b w:val="1"/>
        <w:bCs w:val="1"/>
      </w:rPr>
    </w:pPr>
  </w:p>
  <w:p>
    <w:pPr>
      <w:pStyle w:val="List Paragraph"/>
      <w:spacing w:after="0"/>
      <w:jc w:val="center"/>
    </w:pPr>
    <w:r>
      <w:rPr>
        <w:rStyle w:val="Ninguno"/>
        <w:rFonts w:ascii="Calibri" w:cs="Calibri" w:hAnsi="Calibri" w:eastAsia="Calibri"/>
        <w:b w:val="1"/>
        <w:bCs w:val="1"/>
        <w:i w:val="1"/>
        <w:iCs w:val="1"/>
        <w:rtl w:val="0"/>
        <w:lang w:val="es-ES_tradnl"/>
      </w:rPr>
      <w:t xml:space="preserve">Contacto: Claudia Ulloa </w:t>
    </w:r>
    <w:r>
      <w:rPr>
        <w:rStyle w:val="Ninguno"/>
        <w:rFonts w:ascii="Calibri" w:cs="Calibri" w:hAnsi="Calibri" w:eastAsia="Calibri"/>
        <w:b w:val="1"/>
        <w:bCs w:val="1"/>
        <w:i w:val="1"/>
        <w:iCs w:val="1"/>
        <w:rtl w:val="0"/>
        <w:lang w:val="es-ES_tradnl"/>
      </w:rPr>
      <w:t xml:space="preserve">–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"mailto:consulta@almer.org.ar"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consulta@almer.org.ar</w:t>
    </w:r>
    <w:r>
      <w:rPr/>
      <w:fldChar w:fldCharType="end" w:fldLock="0"/>
    </w:r>
    <w:r>
      <w:rPr>
        <w:rStyle w:val="Ninguno"/>
        <w:rFonts w:ascii="Calibri" w:cs="Calibri" w:hAnsi="Calibri" w:eastAsia="Calibri"/>
        <w:b w:val="1"/>
        <w:bCs w:val="1"/>
        <w:i w:val="1"/>
        <w:iCs w:val="1"/>
        <w:rtl w:val="0"/>
        <w:lang w:val="es-ES_tradnl"/>
      </w:rPr>
      <w:t xml:space="preserve"> Cel. +54 911 3621 8003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-"/>
      <w:lvlJc w:val="left"/>
      <w:pPr>
        <w:ind w:left="181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3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5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97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9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1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3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5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76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character" w:styleId="Enlace">
    <w:name w:val="Enlace"/>
    <w:rPr>
      <w:color w:val="0000ff"/>
      <w:u w:val="single" w:color="0000ff"/>
    </w:rPr>
  </w:style>
  <w:style w:type="character" w:styleId="Hyperlink.0">
    <w:name w:val="Hyperlink.0"/>
    <w:basedOn w:val="Enlace"/>
    <w:next w:val="Hyperlink.0"/>
    <w:rPr>
      <w:rFonts w:ascii="Calibri" w:cs="Calibri" w:hAnsi="Calibri" w:eastAsia="Calibri"/>
      <w:b w:val="1"/>
      <w:bCs w:val="1"/>
      <w:i w:val="1"/>
      <w:iCs w:val="1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